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b w:val="1"/>
          <w:color w:val="00000a"/>
          <w:sz w:val="28"/>
          <w:szCs w:val="28"/>
        </w:rPr>
      </w:pPr>
      <w:r w:rsidDel="00000000" w:rsidR="00000000" w:rsidRPr="00000000">
        <w:rPr>
          <w:rFonts w:ascii="Times New Roman" w:cs="Times New Roman" w:eastAsia="Times New Roman" w:hAnsi="Times New Roman"/>
          <w:b w:val="1"/>
          <w:color w:val="0e101a"/>
          <w:sz w:val="24"/>
          <w:szCs w:val="24"/>
          <w:rtl w:val="0"/>
        </w:rPr>
        <w:t xml:space="preserve">Fantastic Four :  Ji hyung, Seulah, Darryl, Tiana</w:t>
      </w:r>
      <w:r w:rsidDel="00000000" w:rsidR="00000000" w:rsidRPr="00000000">
        <w:rPr>
          <w:rtl w:val="0"/>
        </w:rPr>
      </w:r>
    </w:p>
    <w:p w:rsidR="00000000" w:rsidDel="00000000" w:rsidP="00000000" w:rsidRDefault="00000000" w:rsidRPr="00000000" w14:paraId="00000002">
      <w:pPr>
        <w:spacing w:after="120" w:lineRule="auto"/>
        <w:jc w:val="center"/>
        <w:rPr>
          <w:rFonts w:ascii="Times New Roman" w:cs="Times New Roman" w:eastAsia="Times New Roman" w:hAnsi="Times New Roman"/>
          <w:b w:val="1"/>
          <w:color w:val="00000a"/>
          <w:sz w:val="28"/>
          <w:szCs w:val="28"/>
        </w:rPr>
      </w:pPr>
      <w:r w:rsidDel="00000000" w:rsidR="00000000" w:rsidRPr="00000000">
        <w:rPr>
          <w:rFonts w:ascii="Times New Roman" w:cs="Times New Roman" w:eastAsia="Times New Roman" w:hAnsi="Times New Roman"/>
          <w:b w:val="1"/>
          <w:color w:val="00000a"/>
          <w:sz w:val="28"/>
          <w:szCs w:val="28"/>
          <w:rtl w:val="0"/>
        </w:rPr>
        <w:t xml:space="preserve">Netflix Prep</w:t>
      </w:r>
    </w:p>
    <w:p w:rsidR="00000000" w:rsidDel="00000000" w:rsidP="00000000" w:rsidRDefault="00000000" w:rsidRPr="00000000" w14:paraId="00000003">
      <w:pPr>
        <w:spacing w:after="120" w:lineRule="auto"/>
        <w:jc w:val="center"/>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Case Type</w:t>
      </w:r>
      <w:r w:rsidDel="00000000" w:rsidR="00000000" w:rsidRPr="00000000">
        <w:rPr>
          <w:rFonts w:ascii="Times New Roman" w:cs="Times New Roman" w:eastAsia="Times New Roman" w:hAnsi="Times New Roman"/>
          <w:color w:val="00000a"/>
          <w:sz w:val="24"/>
          <w:szCs w:val="24"/>
          <w:rtl w:val="0"/>
        </w:rPr>
        <w:t xml:space="preserve">: Evaluation</w:t>
      </w:r>
    </w:p>
    <w:p w:rsidR="00000000" w:rsidDel="00000000" w:rsidP="00000000" w:rsidRDefault="00000000" w:rsidRPr="00000000" w14:paraId="00000004">
      <w:pPr>
        <w:numPr>
          <w:ilvl w:val="0"/>
          <w:numId w:val="1"/>
        </w:numPr>
        <w:spacing w:after="0" w:afterAutospacing="0" w:before="24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We are analyzing, interpreting the strategic optimism culture adopted, and grown by Reed Hastings, Netflix’s current and founding CEO.</w:t>
      </w:r>
    </w:p>
    <w:p w:rsidR="00000000" w:rsidDel="00000000" w:rsidP="00000000" w:rsidRDefault="00000000" w:rsidRPr="00000000" w14:paraId="00000005">
      <w:pPr>
        <w:numPr>
          <w:ilvl w:val="0"/>
          <w:numId w:val="1"/>
        </w:numPr>
        <w:spacing w:after="36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We are scrutinizing the competitive advantage model that paved the way for the rise of Netflix.</w:t>
      </w:r>
    </w:p>
    <w:p w:rsidR="00000000" w:rsidDel="00000000" w:rsidP="00000000" w:rsidRDefault="00000000" w:rsidRPr="00000000" w14:paraId="00000006">
      <w:pPr>
        <w:spacing w:after="120" w:lineRule="auto"/>
        <w:ind w:left="280" w:firstLine="0"/>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Summary</w:t>
      </w:r>
    </w:p>
    <w:p w:rsidR="00000000" w:rsidDel="00000000" w:rsidP="00000000" w:rsidRDefault="00000000" w:rsidRPr="00000000" w14:paraId="00000007">
      <w:pPr>
        <w:spacing w:after="120" w:lineRule="auto"/>
        <w:ind w:left="280" w:firstLine="28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Since its inception in 1997, Netflix, an online movie/film subscription facility, has experienced persistent growth from all commercial dimensions. Through product delivery repackaging, the company has managed to outlive most of its competitors while retaining its primary service line. The company started as a mail delivery service for DVDs, adopted internet based mechanisms to facilitate client convenience and fully immersed into online-based movie subscriptions. The company simply changed its delivery model but retained the primary service output; films. It is currently the biggest online-based subscription enterprise in the world. </w:t>
      </w:r>
    </w:p>
    <w:p w:rsidR="00000000" w:rsidDel="00000000" w:rsidP="00000000" w:rsidRDefault="00000000" w:rsidRPr="00000000" w14:paraId="00000008">
      <w:pPr>
        <w:spacing w:after="120" w:lineRule="auto"/>
        <w:ind w:left="280" w:firstLine="0"/>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09">
      <w:pPr>
        <w:spacing w:after="120" w:lineRule="auto"/>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Protagonists, their responsibilities and priorities </w:t>
      </w:r>
    </w:p>
    <w:p w:rsidR="00000000" w:rsidDel="00000000" w:rsidP="00000000" w:rsidRDefault="00000000" w:rsidRPr="00000000" w14:paraId="0000000A">
      <w:pPr>
        <w:numPr>
          <w:ilvl w:val="0"/>
          <w:numId w:val="7"/>
        </w:numPr>
        <w:spacing w:after="0" w:afterAutospacing="0" w:before="24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Reed Hastings: Founding and current CEO. Prioritizes on the creation of a free-minded environment, facilitation of innovation and amplification of creativity. </w:t>
      </w:r>
    </w:p>
    <w:p w:rsidR="00000000" w:rsidDel="00000000" w:rsidP="00000000" w:rsidRDefault="00000000" w:rsidRPr="00000000" w14:paraId="0000000B">
      <w:pPr>
        <w:numPr>
          <w:ilvl w:val="0"/>
          <w:numId w:val="7"/>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Ted Sarandos: Chief Content Officer. Focuses on revenue sharing agreements with major studios. </w:t>
      </w:r>
    </w:p>
    <w:p w:rsidR="00000000" w:rsidDel="00000000" w:rsidP="00000000" w:rsidRDefault="00000000" w:rsidRPr="00000000" w14:paraId="0000000C">
      <w:pPr>
        <w:numPr>
          <w:ilvl w:val="0"/>
          <w:numId w:val="7"/>
        </w:numPr>
        <w:spacing w:after="36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Neil Hunt: Chief Product Officer: Committed to the pricing system</w:t>
      </w:r>
    </w:p>
    <w:p w:rsidR="00000000" w:rsidDel="00000000" w:rsidP="00000000" w:rsidRDefault="00000000" w:rsidRPr="00000000" w14:paraId="0000000D">
      <w:pPr>
        <w:spacing w:after="120" w:lineRule="auto"/>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Issues:</w:t>
      </w:r>
      <w:r w:rsidDel="00000000" w:rsidR="00000000" w:rsidRPr="00000000">
        <w:rPr>
          <w:rtl w:val="0"/>
        </w:rPr>
      </w:r>
    </w:p>
    <w:p w:rsidR="00000000" w:rsidDel="00000000" w:rsidP="00000000" w:rsidRDefault="00000000" w:rsidRPr="00000000" w14:paraId="0000000E">
      <w:pPr>
        <w:numPr>
          <w:ilvl w:val="0"/>
          <w:numId w:val="4"/>
        </w:numPr>
        <w:spacing w:after="0" w:afterAutospacing="0" w:before="24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Feedback from early customers revealed a frustration with netflix charging rental prices in line with competing retail location while providing a slower delivery service </w:t>
      </w:r>
    </w:p>
    <w:p w:rsidR="00000000" w:rsidDel="00000000" w:rsidP="00000000" w:rsidRDefault="00000000" w:rsidRPr="00000000" w14:paraId="0000000F">
      <w:pPr>
        <w:numPr>
          <w:ilvl w:val="0"/>
          <w:numId w:val="4"/>
        </w:numPr>
        <w:spacing w:after="0" w:afterAutospacing="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Online Video at Netflix</w:t>
      </w:r>
    </w:p>
    <w:p w:rsidR="00000000" w:rsidDel="00000000" w:rsidP="00000000" w:rsidRDefault="00000000" w:rsidRPr="00000000" w14:paraId="00000010">
      <w:pPr>
        <w:numPr>
          <w:ilvl w:val="1"/>
          <w:numId w:val="4"/>
        </w:numPr>
        <w:spacing w:after="0" w:afterAutospacing="0" w:before="0" w:beforeAutospacing="0" w:lineRule="auto"/>
        <w:ind w:left="144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A Challenge was the lack of an obvious customer base for any online viewing feature </w:t>
      </w:r>
    </w:p>
    <w:p w:rsidR="00000000" w:rsidDel="00000000" w:rsidP="00000000" w:rsidRDefault="00000000" w:rsidRPr="00000000" w14:paraId="00000011">
      <w:pPr>
        <w:numPr>
          <w:ilvl w:val="0"/>
          <w:numId w:val="4"/>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Impressive staff retention as a strategy of retaining primary culture</w:t>
      </w:r>
    </w:p>
    <w:p w:rsidR="00000000" w:rsidDel="00000000" w:rsidP="00000000" w:rsidRDefault="00000000" w:rsidRPr="00000000" w14:paraId="00000012">
      <w:pPr>
        <w:numPr>
          <w:ilvl w:val="0"/>
          <w:numId w:val="4"/>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Revenue sharing agreements with studios that facilitate wider sources of content</w:t>
      </w:r>
    </w:p>
    <w:p w:rsidR="00000000" w:rsidDel="00000000" w:rsidP="00000000" w:rsidRDefault="00000000" w:rsidRPr="00000000" w14:paraId="00000013">
      <w:pPr>
        <w:numPr>
          <w:ilvl w:val="0"/>
          <w:numId w:val="4"/>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Flexibility and innovation in the pricing system</w:t>
      </w:r>
    </w:p>
    <w:p w:rsidR="00000000" w:rsidDel="00000000" w:rsidP="00000000" w:rsidRDefault="00000000" w:rsidRPr="00000000" w14:paraId="00000014">
      <w:pPr>
        <w:numPr>
          <w:ilvl w:val="1"/>
          <w:numId w:val="4"/>
        </w:numPr>
        <w:spacing w:after="0" w:afterAutospacing="0" w:before="0" w:beforeAutospacing="0" w:lineRule="auto"/>
        <w:ind w:left="144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Prices increase for films and tv</w:t>
      </w:r>
    </w:p>
    <w:p w:rsidR="00000000" w:rsidDel="00000000" w:rsidP="00000000" w:rsidRDefault="00000000" w:rsidRPr="00000000" w14:paraId="00000015">
      <w:pPr>
        <w:numPr>
          <w:ilvl w:val="0"/>
          <w:numId w:val="4"/>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Huge appetite for risk based capital investments</w:t>
      </w:r>
    </w:p>
    <w:p w:rsidR="00000000" w:rsidDel="00000000" w:rsidP="00000000" w:rsidRDefault="00000000" w:rsidRPr="00000000" w14:paraId="00000016">
      <w:pPr>
        <w:numPr>
          <w:ilvl w:val="0"/>
          <w:numId w:val="4"/>
        </w:numPr>
        <w:spacing w:after="36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Competition from other OTT streaming services</w:t>
      </w:r>
    </w:p>
    <w:tbl>
      <w:tblPr>
        <w:tblStyle w:val="Table1"/>
        <w:tblW w:w="9450.0" w:type="dxa"/>
        <w:jc w:val="left"/>
        <w:tblInd w:w="6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10"/>
        <w:gridCol w:w="4740"/>
        <w:tblGridChange w:id="0">
          <w:tblGrid>
            <w:gridCol w:w="4710"/>
            <w:gridCol w:w="4740"/>
          </w:tblGrid>
        </w:tblGridChange>
      </w:tblGrid>
      <w:tr>
        <w:trPr>
          <w:trHeight w:val="1980" w:hRule="atLeast"/>
        </w:trPr>
        <w:tc>
          <w:tcPr>
            <w:tcBorders>
              <w:top w:color="000001" w:space="0" w:sz="6" w:val="single"/>
              <w:left w:color="000001" w:space="0" w:sz="6" w:val="single"/>
              <w:bottom w:color="000001" w:space="0" w:sz="6" w:val="single"/>
              <w:right w:color="00000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17">
            <w:pPr>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Strengths-</w:t>
            </w:r>
          </w:p>
          <w:p w:rsidR="00000000" w:rsidDel="00000000" w:rsidP="00000000" w:rsidRDefault="00000000" w:rsidRPr="00000000" w14:paraId="00000018">
            <w:pPr>
              <w:numPr>
                <w:ilvl w:val="0"/>
                <w:numId w:val="8"/>
              </w:numPr>
              <w:spacing w:after="0" w:afterAutospacing="0" w:before="24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Retention of DVD rental function</w:t>
            </w:r>
          </w:p>
          <w:p w:rsidR="00000000" w:rsidDel="00000000" w:rsidP="00000000" w:rsidRDefault="00000000" w:rsidRPr="00000000" w14:paraId="00000019">
            <w:pPr>
              <w:numPr>
                <w:ilvl w:val="0"/>
                <w:numId w:val="8"/>
              </w:numPr>
              <w:spacing w:after="0" w:afterAutospacing="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Relationship with USPS</w:t>
            </w:r>
          </w:p>
          <w:p w:rsidR="00000000" w:rsidDel="00000000" w:rsidP="00000000" w:rsidRDefault="00000000" w:rsidRPr="00000000" w14:paraId="0000001A">
            <w:pPr>
              <w:numPr>
                <w:ilvl w:val="0"/>
                <w:numId w:val="8"/>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Exponential growth in numbers</w:t>
            </w:r>
          </w:p>
          <w:p w:rsidR="00000000" w:rsidDel="00000000" w:rsidP="00000000" w:rsidRDefault="00000000" w:rsidRPr="00000000" w14:paraId="0000001B">
            <w:pPr>
              <w:numPr>
                <w:ilvl w:val="0"/>
                <w:numId w:val="8"/>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Adaptability and flexibility with price/cost</w:t>
            </w:r>
          </w:p>
          <w:p w:rsidR="00000000" w:rsidDel="00000000" w:rsidP="00000000" w:rsidRDefault="00000000" w:rsidRPr="00000000" w14:paraId="0000001C">
            <w:pPr>
              <w:numPr>
                <w:ilvl w:val="0"/>
                <w:numId w:val="8"/>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Competitive pricing strategies</w:t>
            </w:r>
          </w:p>
          <w:p w:rsidR="00000000" w:rsidDel="00000000" w:rsidP="00000000" w:rsidRDefault="00000000" w:rsidRPr="00000000" w14:paraId="0000001D">
            <w:pPr>
              <w:numPr>
                <w:ilvl w:val="0"/>
                <w:numId w:val="8"/>
              </w:numPr>
              <w:spacing w:after="0" w:afterAutospacing="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Reed’s focus on customer service</w:t>
            </w:r>
          </w:p>
          <w:p w:rsidR="00000000" w:rsidDel="00000000" w:rsidP="00000000" w:rsidRDefault="00000000" w:rsidRPr="00000000" w14:paraId="0000001E">
            <w:pPr>
              <w:numPr>
                <w:ilvl w:val="0"/>
                <w:numId w:val="8"/>
              </w:numPr>
              <w:spacing w:after="24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“Recommended for you”</w:t>
            </w:r>
          </w:p>
        </w:tc>
        <w:tc>
          <w:tcPr>
            <w:tcBorders>
              <w:top w:color="000001" w:space="0" w:sz="6" w:val="single"/>
              <w:left w:color="000001" w:space="0" w:sz="6" w:val="single"/>
              <w:bottom w:color="000001" w:space="0" w:sz="6" w:val="single"/>
              <w:right w:color="00000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1F">
            <w:pPr>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Weaknesses-</w:t>
            </w:r>
          </w:p>
          <w:p w:rsidR="00000000" w:rsidDel="00000000" w:rsidP="00000000" w:rsidRDefault="00000000" w:rsidRPr="00000000" w14:paraId="00000020">
            <w:pPr>
              <w:numPr>
                <w:ilvl w:val="0"/>
                <w:numId w:val="5"/>
              </w:numPr>
              <w:spacing w:after="0" w:afterAutospacing="0" w:before="24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High growth in operational costs</w:t>
            </w:r>
          </w:p>
          <w:p w:rsidR="00000000" w:rsidDel="00000000" w:rsidP="00000000" w:rsidRDefault="00000000" w:rsidRPr="00000000" w14:paraId="00000021">
            <w:pPr>
              <w:numPr>
                <w:ilvl w:val="0"/>
                <w:numId w:val="5"/>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Complications in accessing copyrights</w:t>
            </w:r>
          </w:p>
          <w:p w:rsidR="00000000" w:rsidDel="00000000" w:rsidP="00000000" w:rsidRDefault="00000000" w:rsidRPr="00000000" w14:paraId="00000022">
            <w:pPr>
              <w:numPr>
                <w:ilvl w:val="0"/>
                <w:numId w:val="5"/>
              </w:numPr>
              <w:spacing w:after="0" w:afterAutospacing="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Delivery time</w:t>
            </w:r>
          </w:p>
          <w:p w:rsidR="00000000" w:rsidDel="00000000" w:rsidP="00000000" w:rsidRDefault="00000000" w:rsidRPr="00000000" w14:paraId="00000023">
            <w:pPr>
              <w:numPr>
                <w:ilvl w:val="0"/>
                <w:numId w:val="5"/>
              </w:numPr>
              <w:spacing w:after="24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DVDs can run out of stock</w:t>
            </w:r>
          </w:p>
          <w:p w:rsidR="00000000" w:rsidDel="00000000" w:rsidP="00000000" w:rsidRDefault="00000000" w:rsidRPr="00000000" w14:paraId="00000024">
            <w:pPr>
              <w:spacing w:after="240" w:before="240" w:lineRule="auto"/>
              <w:ind w:left="720" w:firstLine="0"/>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rtl w:val="0"/>
              </w:rPr>
            </w:r>
          </w:p>
        </w:tc>
      </w:tr>
      <w:tr>
        <w:trPr>
          <w:trHeight w:val="1980" w:hRule="atLeast"/>
        </w:trPr>
        <w:tc>
          <w:tcPr>
            <w:tcBorders>
              <w:top w:color="000001" w:space="0" w:sz="6" w:val="single"/>
              <w:left w:color="000001" w:space="0" w:sz="6" w:val="single"/>
              <w:bottom w:color="000001" w:space="0" w:sz="6" w:val="single"/>
              <w:right w:color="00000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6">
            <w:pPr>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Opportunities-</w:t>
            </w:r>
          </w:p>
          <w:p w:rsidR="00000000" w:rsidDel="00000000" w:rsidP="00000000" w:rsidRDefault="00000000" w:rsidRPr="00000000" w14:paraId="00000027">
            <w:pPr>
              <w:numPr>
                <w:ilvl w:val="0"/>
                <w:numId w:val="6"/>
              </w:numPr>
              <w:spacing w:after="0" w:afterAutospacing="0" w:before="24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Rise in internet use </w:t>
            </w:r>
          </w:p>
          <w:p w:rsidR="00000000" w:rsidDel="00000000" w:rsidP="00000000" w:rsidRDefault="00000000" w:rsidRPr="00000000" w14:paraId="00000028">
            <w:pPr>
              <w:numPr>
                <w:ilvl w:val="0"/>
                <w:numId w:val="6"/>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Alliances with production studios</w:t>
            </w:r>
          </w:p>
          <w:p w:rsidR="00000000" w:rsidDel="00000000" w:rsidP="00000000" w:rsidRDefault="00000000" w:rsidRPr="00000000" w14:paraId="00000029">
            <w:pPr>
              <w:numPr>
                <w:ilvl w:val="0"/>
                <w:numId w:val="6"/>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Application of niche marketing and retention of primary objective</w:t>
            </w:r>
          </w:p>
          <w:p w:rsidR="00000000" w:rsidDel="00000000" w:rsidP="00000000" w:rsidRDefault="00000000" w:rsidRPr="00000000" w14:paraId="0000002A">
            <w:pPr>
              <w:numPr>
                <w:ilvl w:val="0"/>
                <w:numId w:val="6"/>
              </w:numPr>
              <w:spacing w:after="24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Customer retention</w:t>
            </w:r>
          </w:p>
        </w:tc>
        <w:tc>
          <w:tcPr>
            <w:tcBorders>
              <w:top w:color="000001" w:space="0" w:sz="6" w:val="single"/>
              <w:left w:color="000001" w:space="0" w:sz="6" w:val="single"/>
              <w:bottom w:color="000001" w:space="0" w:sz="6" w:val="single"/>
              <w:right w:color="00000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B">
            <w:pPr>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Threats-</w:t>
            </w:r>
          </w:p>
          <w:p w:rsidR="00000000" w:rsidDel="00000000" w:rsidP="00000000" w:rsidRDefault="00000000" w:rsidRPr="00000000" w14:paraId="0000002C">
            <w:pPr>
              <w:numPr>
                <w:ilvl w:val="0"/>
                <w:numId w:val="2"/>
              </w:numPr>
              <w:spacing w:after="0" w:afterAutospacing="0" w:before="24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Competition from aggressive content producers (i.e. Blockbuster)</w:t>
            </w:r>
          </w:p>
          <w:p w:rsidR="00000000" w:rsidDel="00000000" w:rsidP="00000000" w:rsidRDefault="00000000" w:rsidRPr="00000000" w14:paraId="0000002D">
            <w:pPr>
              <w:numPr>
                <w:ilvl w:val="0"/>
                <w:numId w:val="2"/>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The rise of piracy</w:t>
            </w:r>
          </w:p>
          <w:p w:rsidR="00000000" w:rsidDel="00000000" w:rsidP="00000000" w:rsidRDefault="00000000" w:rsidRPr="00000000" w14:paraId="0000002E">
            <w:pPr>
              <w:numPr>
                <w:ilvl w:val="0"/>
                <w:numId w:val="2"/>
              </w:numPr>
              <w:spacing w:after="240" w:before="0" w:beforeAutospacing="0" w:lineRule="auto"/>
              <w:ind w:left="720" w:hanging="360"/>
              <w:rPr>
                <w:rFonts w:ascii="Times New Roman" w:cs="Times New Roman" w:eastAsia="Times New Roman" w:hAnsi="Times New Roman"/>
                <w:color w:val="00000a"/>
                <w:sz w:val="24"/>
                <w:szCs w:val="24"/>
                <w:u w:val="none"/>
              </w:rPr>
            </w:pPr>
            <w:r w:rsidDel="00000000" w:rsidR="00000000" w:rsidRPr="00000000">
              <w:rPr>
                <w:rFonts w:ascii="Times New Roman" w:cs="Times New Roman" w:eastAsia="Times New Roman" w:hAnsi="Times New Roman"/>
                <w:color w:val="00000a"/>
                <w:sz w:val="24"/>
                <w:szCs w:val="24"/>
                <w:rtl w:val="0"/>
              </w:rPr>
              <w:t xml:space="preserve">Lack of demand for VOD delivery</w:t>
            </w:r>
          </w:p>
        </w:tc>
      </w:tr>
    </w:tbl>
    <w:p w:rsidR="00000000" w:rsidDel="00000000" w:rsidP="00000000" w:rsidRDefault="00000000" w:rsidRPr="00000000" w14:paraId="0000002F">
      <w:pPr>
        <w:spacing w:after="120" w:lineRule="auto"/>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30">
      <w:pPr>
        <w:spacing w:after="120" w:lineRule="auto"/>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031">
      <w:pPr>
        <w:spacing w:after="120" w:lineRule="auto"/>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Three Relevant Questions:</w:t>
      </w:r>
    </w:p>
    <w:p w:rsidR="00000000" w:rsidDel="00000000" w:rsidP="00000000" w:rsidRDefault="00000000" w:rsidRPr="00000000" w14:paraId="00000032">
      <w:pPr>
        <w:numPr>
          <w:ilvl w:val="0"/>
          <w:numId w:val="3"/>
        </w:numPr>
        <w:spacing w:after="0" w:afterAutospacing="0" w:before="24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Which plans does the company have of countering piracy?</w:t>
      </w:r>
    </w:p>
    <w:p w:rsidR="00000000" w:rsidDel="00000000" w:rsidP="00000000" w:rsidRDefault="00000000" w:rsidRPr="00000000" w14:paraId="00000033">
      <w:pPr>
        <w:numPr>
          <w:ilvl w:val="0"/>
          <w:numId w:val="3"/>
        </w:numPr>
        <w:spacing w:after="0" w:afterAutospacing="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How can the company raise awareness on internet expansion as a CSR and marketing strategy?</w:t>
      </w:r>
    </w:p>
    <w:p w:rsidR="00000000" w:rsidDel="00000000" w:rsidP="00000000" w:rsidRDefault="00000000" w:rsidRPr="00000000" w14:paraId="00000034">
      <w:pPr>
        <w:numPr>
          <w:ilvl w:val="0"/>
          <w:numId w:val="3"/>
        </w:numPr>
        <w:spacing w:after="360" w:before="0" w:beforeAutospacing="0" w:lineRule="auto"/>
        <w:ind w:left="720" w:hanging="36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What are Hastings’ plans of beating Amazon especially on the online DVD business?</w:t>
      </w:r>
    </w:p>
    <w:p w:rsidR="00000000" w:rsidDel="00000000" w:rsidP="00000000" w:rsidRDefault="00000000" w:rsidRPr="00000000" w14:paraId="00000035">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k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